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22099635" w14:textId="77777777" w:rsidTr="00EE0918">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486D3541" w14:textId="77777777" w:rsidR="00885DD8" w:rsidRPr="00885DD8" w:rsidRDefault="00885DD8" w:rsidP="00EE0918">
            <w:pPr>
              <w:spacing w:line="120" w:lineRule="exact"/>
              <w:rPr>
                <w:rFonts w:ascii="Arial" w:hAnsi="Arial" w:cs="Arial"/>
                <w:kern w:val="2"/>
                <w:sz w:val="10"/>
                <w:szCs w:val="20"/>
              </w:rPr>
            </w:pPr>
          </w:p>
          <w:p w14:paraId="20A0ED22"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This guide specification was prepared utilizing 3-part format recommended by the Construction Specifications Institute (CSI), and  generally incorporates recommendations from their SectionFormat™/Page Format™, and MasterFormat™, latest Editions, insofar as practicable.</w:t>
            </w:r>
          </w:p>
          <w:p w14:paraId="58B6081E"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5A624DC6"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084E8DD5"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48A3E33E" w14:textId="77777777" w:rsidR="00885DD8" w:rsidRPr="001C158F" w:rsidRDefault="00885DD8" w:rsidP="00EE091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5251AA92" w14:textId="704B6C9B" w:rsidR="00885DD8" w:rsidRPr="001C158F" w:rsidRDefault="008D1C1C"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rFonts w:ascii="Arial" w:hAnsi="Arial" w:cs="Arial"/>
                <w:noProof/>
                <w:kern w:val="2"/>
                <w:sz w:val="18"/>
                <w:szCs w:val="18"/>
              </w:rPr>
              <w:drawing>
                <wp:inline distT="0" distB="0" distL="0" distR="0" wp14:anchorId="189270BF" wp14:editId="40CA12A5">
                  <wp:extent cx="1929863" cy="574021"/>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233" cy="581864"/>
                          </a:xfrm>
                          <a:prstGeom prst="rect">
                            <a:avLst/>
                          </a:prstGeom>
                        </pic:spPr>
                      </pic:pic>
                    </a:graphicData>
                  </a:graphic>
                </wp:inline>
              </w:drawing>
            </w:r>
          </w:p>
        </w:tc>
      </w:tr>
    </w:tbl>
    <w:p w14:paraId="64D429B2" w14:textId="77777777" w:rsidR="005A47A6" w:rsidRDefault="005A47A6" w:rsidP="005A47A6">
      <w:pPr>
        <w:pStyle w:val="Letterlevel"/>
        <w:numPr>
          <w:ilvl w:val="0"/>
          <w:numId w:val="0"/>
        </w:numPr>
        <w:ind w:left="1296"/>
      </w:pPr>
    </w:p>
    <w:p w14:paraId="3A508594" w14:textId="77777777" w:rsidR="005A47A6" w:rsidRDefault="005A47A6" w:rsidP="005A47A6">
      <w:pPr>
        <w:pStyle w:val="TitleStyle"/>
      </w:pPr>
      <w:r>
        <w:tab/>
        <w:t xml:space="preserve">Section: </w:t>
      </w:r>
      <w:r w:rsidR="005A4AD5">
        <w:t>08</w:t>
      </w:r>
      <w:r>
        <w:t xml:space="preserve"> </w:t>
      </w:r>
      <w:r w:rsidR="005A4AD5">
        <w:t>79</w:t>
      </w:r>
      <w:r>
        <w:t xml:space="preserve"> </w:t>
      </w:r>
      <w:r w:rsidR="005A4AD5">
        <w:t>00</w:t>
      </w:r>
    </w:p>
    <w:p w14:paraId="3E215888" w14:textId="77777777" w:rsidR="005A47A6" w:rsidRDefault="005A47A6" w:rsidP="005A47A6">
      <w:pPr>
        <w:pStyle w:val="TitleStyle"/>
      </w:pPr>
      <w:r>
        <w:tab/>
      </w:r>
      <w:r w:rsidR="005A4AD5">
        <w:t>hardware accessories</w:t>
      </w:r>
    </w:p>
    <w:p w14:paraId="204E241D" w14:textId="77777777" w:rsidR="005A47A6" w:rsidRDefault="005A47A6" w:rsidP="005A47A6">
      <w:pPr>
        <w:pStyle w:val="PartStyle"/>
      </w:pPr>
      <w:r>
        <w:t>PART 1 - GENERAL</w:t>
      </w:r>
    </w:p>
    <w:p w14:paraId="70CC23AE" w14:textId="77777777" w:rsidR="005A47A6" w:rsidRDefault="005A47A6" w:rsidP="005A47A6">
      <w:pPr>
        <w:pStyle w:val="Letterlevel"/>
        <w:numPr>
          <w:ilvl w:val="0"/>
          <w:numId w:val="0"/>
        </w:numPr>
        <w:ind w:left="1296"/>
      </w:pPr>
    </w:p>
    <w:p w14:paraId="6281BE6C" w14:textId="77777777" w:rsidR="005A47A6" w:rsidRDefault="005A47A6" w:rsidP="005A47A6">
      <w:pPr>
        <w:pStyle w:val="Section1"/>
      </w:pPr>
      <w:r>
        <w:t>SUMMARY</w:t>
      </w:r>
    </w:p>
    <w:p w14:paraId="26732AF3" w14:textId="77777777" w:rsidR="005A47A6" w:rsidRDefault="005A47A6" w:rsidP="005A47A6">
      <w:pPr>
        <w:pStyle w:val="Letterlevel"/>
        <w:numPr>
          <w:ilvl w:val="0"/>
          <w:numId w:val="0"/>
        </w:numPr>
        <w:ind w:left="1296"/>
      </w:pPr>
    </w:p>
    <w:p w14:paraId="2B436D77" w14:textId="77777777" w:rsidR="005A47A6" w:rsidRDefault="00B67F16" w:rsidP="00EE2C40">
      <w:pPr>
        <w:pStyle w:val="Letterlevel"/>
      </w:pPr>
      <w:r>
        <w:t>Section Includes</w:t>
      </w:r>
      <w:r w:rsidR="00EE2C40">
        <w:t>:</w:t>
      </w:r>
    </w:p>
    <w:p w14:paraId="54CB491E" w14:textId="77777777" w:rsidR="00DB300E" w:rsidRDefault="00DB300E" w:rsidP="00DB300E">
      <w:pPr>
        <w:pStyle w:val="Letterlevel"/>
        <w:numPr>
          <w:ilvl w:val="0"/>
          <w:numId w:val="0"/>
        </w:numPr>
        <w:ind w:left="1296"/>
      </w:pPr>
    </w:p>
    <w:p w14:paraId="15C0EA67" w14:textId="77777777" w:rsidR="00DB300E" w:rsidRPr="00DB300E" w:rsidRDefault="00DB300E" w:rsidP="00DB300E">
      <w:pPr>
        <w:pStyle w:val="Letterlevel"/>
        <w:numPr>
          <w:ilvl w:val="0"/>
          <w:numId w:val="0"/>
        </w:numPr>
        <w:rPr>
          <w:i/>
          <w:color w:val="70AD47" w:themeColor="accent6"/>
        </w:rPr>
      </w:pPr>
      <w:r>
        <w:rPr>
          <w:i/>
          <w:color w:val="70AD47" w:themeColor="accent6"/>
        </w:rPr>
        <w:t>SPECIFIER: Revise subparagraphs below to suit Project requirements.</w:t>
      </w:r>
    </w:p>
    <w:p w14:paraId="1F857A1A" w14:textId="77777777" w:rsidR="00C16A4F" w:rsidRDefault="005A4AD5" w:rsidP="008F59DE">
      <w:pPr>
        <w:pStyle w:val="NumberLevels"/>
      </w:pPr>
      <w:r>
        <w:t xml:space="preserve">Privacy screen </w:t>
      </w:r>
      <w:r w:rsidR="00C16A4F">
        <w:t>for Vision Lites.</w:t>
      </w:r>
    </w:p>
    <w:p w14:paraId="24ED377A" w14:textId="002A4013" w:rsidR="008F59DE" w:rsidRDefault="00C16A4F" w:rsidP="00C16A4F">
      <w:pPr>
        <w:pStyle w:val="NumberLevels"/>
      </w:pPr>
      <w:r>
        <w:t xml:space="preserve">Privacy Screen for </w:t>
      </w:r>
      <w:proofErr w:type="spellStart"/>
      <w:r>
        <w:t>Sidelites</w:t>
      </w:r>
      <w:proofErr w:type="spellEnd"/>
    </w:p>
    <w:p w14:paraId="6FE8B9A5" w14:textId="77777777" w:rsidR="00C16A4F" w:rsidRDefault="00C16A4F" w:rsidP="00C16A4F">
      <w:pPr>
        <w:pStyle w:val="NumberLevels"/>
        <w:numPr>
          <w:ilvl w:val="0"/>
          <w:numId w:val="0"/>
        </w:numPr>
        <w:ind w:left="2016"/>
      </w:pPr>
    </w:p>
    <w:p w14:paraId="22B8342B" w14:textId="77777777" w:rsidR="008F59DE" w:rsidRDefault="008F59DE" w:rsidP="008F59DE">
      <w:pPr>
        <w:pStyle w:val="Letterlevel"/>
      </w:pPr>
      <w:r>
        <w:t>Related Requirements:</w:t>
      </w:r>
    </w:p>
    <w:p w14:paraId="0FB619CF" w14:textId="77777777" w:rsidR="00DC597F" w:rsidRPr="00DC597F" w:rsidRDefault="00DC597F" w:rsidP="00DB300E">
      <w:pPr>
        <w:pStyle w:val="Letterlevel"/>
        <w:numPr>
          <w:ilvl w:val="0"/>
          <w:numId w:val="0"/>
        </w:numPr>
        <w:ind w:left="360" w:hanging="360"/>
        <w:rPr>
          <w:iCs/>
          <w:color w:val="70AD47" w:themeColor="accent6"/>
        </w:rPr>
      </w:pPr>
      <w:r>
        <w:rPr>
          <w:iCs/>
          <w:color w:val="70AD47" w:themeColor="accent6"/>
        </w:rPr>
        <w:tab/>
      </w:r>
      <w:r>
        <w:rPr>
          <w:iCs/>
          <w:color w:val="70AD47" w:themeColor="accent6"/>
        </w:rPr>
        <w:tab/>
      </w:r>
      <w:r>
        <w:rPr>
          <w:iCs/>
          <w:color w:val="70AD47" w:themeColor="accent6"/>
        </w:rPr>
        <w:tab/>
      </w:r>
    </w:p>
    <w:p w14:paraId="5808D8EA" w14:textId="77777777" w:rsidR="008F59DE" w:rsidRDefault="00CB3A16" w:rsidP="008F59DE">
      <w:pPr>
        <w:pStyle w:val="NumberLevels"/>
      </w:pPr>
      <w:r>
        <w:t>Drawings and general provisions of the Contract including General and Supplementary Conditions and Division 01 Specification Sections, apply to this Section.</w:t>
      </w:r>
    </w:p>
    <w:p w14:paraId="6676641E" w14:textId="77777777" w:rsidR="00D573ED" w:rsidRDefault="00D573ED" w:rsidP="00D573ED">
      <w:pPr>
        <w:pStyle w:val="NumberLevels"/>
        <w:numPr>
          <w:ilvl w:val="0"/>
          <w:numId w:val="0"/>
        </w:numPr>
        <w:ind w:left="2016"/>
      </w:pPr>
    </w:p>
    <w:p w14:paraId="66EBCE4E" w14:textId="77777777" w:rsidR="00DB300E" w:rsidRPr="00DB300E" w:rsidRDefault="000B35CF" w:rsidP="00D573ED">
      <w:pPr>
        <w:pStyle w:val="Letterlevel"/>
        <w:numPr>
          <w:ilvl w:val="0"/>
          <w:numId w:val="0"/>
        </w:numPr>
        <w:ind w:left="360" w:hanging="360"/>
        <w:rPr>
          <w:i/>
          <w:color w:val="70AD47" w:themeColor="accent6"/>
        </w:rPr>
      </w:pPr>
      <w:r>
        <w:rPr>
          <w:i/>
          <w:color w:val="70AD47" w:themeColor="accent6"/>
        </w:rPr>
        <w:t>SPECI</w:t>
      </w:r>
      <w:r w:rsidR="00DB300E">
        <w:rPr>
          <w:i/>
          <w:color w:val="70AD47" w:themeColor="accent6"/>
        </w:rPr>
        <w:t>FIER: Retain subparagraphs below to suit Project requirements; revise section numbers and titles per project requirements.</w:t>
      </w:r>
    </w:p>
    <w:p w14:paraId="7F566664" w14:textId="77777777" w:rsidR="000B35CF" w:rsidRDefault="000B35CF" w:rsidP="000B35CF">
      <w:pPr>
        <w:pStyle w:val="NumberLevels"/>
        <w:numPr>
          <w:ilvl w:val="0"/>
          <w:numId w:val="0"/>
        </w:numPr>
        <w:ind w:left="1656"/>
      </w:pPr>
    </w:p>
    <w:p w14:paraId="30A30549" w14:textId="77777777" w:rsidR="005A47A6" w:rsidRDefault="00D949A7" w:rsidP="005A47A6">
      <w:pPr>
        <w:pStyle w:val="Section1"/>
      </w:pPr>
      <w:r>
        <w:t>REFERENCES</w:t>
      </w:r>
    </w:p>
    <w:p w14:paraId="790E9E34" w14:textId="77777777" w:rsidR="00D949A7" w:rsidRDefault="00D949A7" w:rsidP="00D949A7">
      <w:pPr>
        <w:pStyle w:val="Letterlevel"/>
        <w:numPr>
          <w:ilvl w:val="0"/>
          <w:numId w:val="0"/>
        </w:numPr>
        <w:rPr>
          <w:i/>
          <w:color w:val="70AD47" w:themeColor="accent6"/>
        </w:rPr>
      </w:pPr>
    </w:p>
    <w:p w14:paraId="40D8252E" w14:textId="77777777" w:rsidR="00D949A7" w:rsidRPr="00D949A7" w:rsidRDefault="00D949A7" w:rsidP="00D949A7">
      <w:pPr>
        <w:pStyle w:val="Letterlevel"/>
        <w:numPr>
          <w:ilvl w:val="0"/>
          <w:numId w:val="0"/>
        </w:numPr>
        <w:rPr>
          <w:i/>
          <w:color w:val="70AD47" w:themeColor="accent6"/>
        </w:rPr>
      </w:pPr>
      <w:r>
        <w:rPr>
          <w:i/>
          <w:color w:val="70AD47" w:themeColor="accent6"/>
        </w:rPr>
        <w:t>SPECIFIER: Use care when indicating the edition date of the reference standards. These standards are subject to regular review and updated accordingly: review list carefully for inclusion.</w:t>
      </w:r>
    </w:p>
    <w:p w14:paraId="3F172BF4" w14:textId="77777777" w:rsidR="00D949A7" w:rsidRPr="00D949A7" w:rsidRDefault="00D949A7" w:rsidP="00D949A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D949A7">
        <w:rPr>
          <w:rFonts w:ascii="Arial" w:hAnsi="Arial" w:cs="Arial"/>
        </w:rPr>
        <w:t>Reference Standards:</w:t>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rPr>
        <w:tab/>
      </w:r>
      <w:r w:rsidRPr="00D949A7">
        <w:rPr>
          <w:rFonts w:ascii="Arial" w:hAnsi="Arial" w:cs="Arial"/>
          <w:color w:val="000000"/>
          <w:kern w:val="2"/>
          <w:sz w:val="20"/>
          <w:szCs w:val="20"/>
        </w:rPr>
        <w:tab/>
      </w:r>
    </w:p>
    <w:p w14:paraId="76FE0C19" w14:textId="77777777" w:rsidR="00D949A7" w:rsidRPr="005A5781" w:rsidRDefault="005A5781" w:rsidP="005A5781">
      <w:pPr>
        <w:pStyle w:val="ListParagraph"/>
        <w:numPr>
          <w:ilvl w:val="4"/>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A5781">
        <w:rPr>
          <w:rFonts w:ascii="Arial" w:hAnsi="Arial" w:cs="Arial"/>
          <w:color w:val="000000"/>
          <w:kern w:val="2"/>
          <w:sz w:val="20"/>
          <w:szCs w:val="20"/>
        </w:rPr>
        <w:t>ANSI/UL 10C, Positive Pressure Fire Tests of Door Assemblies</w:t>
      </w:r>
    </w:p>
    <w:p w14:paraId="0B2320D5" w14:textId="77777777" w:rsidR="005A5781" w:rsidRDefault="005A5781" w:rsidP="005A5781">
      <w:pPr>
        <w:pStyle w:val="ListParagraph"/>
        <w:numPr>
          <w:ilvl w:val="4"/>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lastRenderedPageBreak/>
        <w:t>ANSI/UL 10B &amp; CAN/ULC-S104, Fire Tests of Door Assemblies</w:t>
      </w:r>
    </w:p>
    <w:p w14:paraId="5DAF47B2" w14:textId="77777777" w:rsidR="005A5781" w:rsidRDefault="005A5781" w:rsidP="005A5781">
      <w:pPr>
        <w:pStyle w:val="ListParagraph"/>
        <w:numPr>
          <w:ilvl w:val="4"/>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 xml:space="preserve">UL 746A , </w:t>
      </w:r>
      <w:r w:rsidR="00E9305E">
        <w:rPr>
          <w:rFonts w:ascii="Arial" w:hAnsi="Arial" w:cs="Arial"/>
          <w:color w:val="000000"/>
          <w:kern w:val="2"/>
          <w:sz w:val="20"/>
          <w:szCs w:val="20"/>
        </w:rPr>
        <w:t>Infrared and Thermogravimetric</w:t>
      </w:r>
      <w:r w:rsidR="00364EE5">
        <w:rPr>
          <w:rFonts w:ascii="Arial" w:hAnsi="Arial" w:cs="Arial"/>
          <w:color w:val="000000"/>
          <w:kern w:val="2"/>
          <w:sz w:val="20"/>
          <w:szCs w:val="20"/>
        </w:rPr>
        <w:t xml:space="preserve"> </w:t>
      </w:r>
      <w:r>
        <w:rPr>
          <w:rFonts w:ascii="Arial" w:hAnsi="Arial" w:cs="Arial"/>
          <w:color w:val="000000"/>
          <w:kern w:val="2"/>
          <w:sz w:val="20"/>
          <w:szCs w:val="20"/>
        </w:rPr>
        <w:t xml:space="preserve"> Analysis</w:t>
      </w:r>
    </w:p>
    <w:p w14:paraId="285E59F9" w14:textId="77777777" w:rsidR="00364EE5" w:rsidRPr="005A5781" w:rsidRDefault="00364EE5" w:rsidP="005A5781">
      <w:pPr>
        <w:pStyle w:val="ListParagraph"/>
        <w:numPr>
          <w:ilvl w:val="4"/>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ASTM B209-10, Standard Specification for Aluminum and Aluminum-Alloy Sheet and Plate</w:t>
      </w:r>
    </w:p>
    <w:p w14:paraId="46AE64EC" w14:textId="77777777" w:rsidR="005A47A6" w:rsidRDefault="005A47A6" w:rsidP="00D949A7">
      <w:pPr>
        <w:pStyle w:val="Letterlevel"/>
        <w:numPr>
          <w:ilvl w:val="0"/>
          <w:numId w:val="0"/>
        </w:numPr>
      </w:pPr>
    </w:p>
    <w:p w14:paraId="2B6285CE" w14:textId="77777777" w:rsidR="005A47A6" w:rsidRDefault="00D949A7" w:rsidP="005A47A6">
      <w:pPr>
        <w:pStyle w:val="Section1"/>
      </w:pPr>
      <w:r>
        <w:t xml:space="preserve">action </w:t>
      </w:r>
      <w:r w:rsidR="005A47A6">
        <w:t>SUBMITTALS</w:t>
      </w:r>
    </w:p>
    <w:p w14:paraId="7DB40207" w14:textId="77777777" w:rsidR="00D650AA" w:rsidRPr="00D650AA" w:rsidRDefault="00D650AA" w:rsidP="00D650AA">
      <w:pPr>
        <w:pStyle w:val="Letterlevel"/>
        <w:numPr>
          <w:ilvl w:val="0"/>
          <w:numId w:val="0"/>
        </w:numPr>
        <w:rPr>
          <w:i/>
          <w:color w:val="70AD47" w:themeColor="accent6"/>
        </w:rPr>
      </w:pPr>
    </w:p>
    <w:p w14:paraId="7DBED0B5" w14:textId="77777777" w:rsidR="005A47A6" w:rsidRDefault="005A47A6" w:rsidP="00290B43">
      <w:pPr>
        <w:pStyle w:val="Letterlevel"/>
        <w:numPr>
          <w:ilvl w:val="0"/>
          <w:numId w:val="6"/>
        </w:numPr>
      </w:pPr>
      <w:r>
        <w:t xml:space="preserve">Product Data: </w:t>
      </w:r>
      <w:r w:rsidR="00D650AA">
        <w:t xml:space="preserve">Materials description for </w:t>
      </w:r>
      <w:r w:rsidR="00364EE5">
        <w:t>Velo privacy screen and privacy screen sidelite</w:t>
      </w:r>
      <w:r w:rsidR="00D650AA">
        <w:t xml:space="preserve"> including details showing mounting type, relationships to surrounding construction, </w:t>
      </w:r>
      <w:r w:rsidR="009715B3">
        <w:t xml:space="preserve">and </w:t>
      </w:r>
      <w:r w:rsidR="00D650AA">
        <w:t>materials</w:t>
      </w:r>
      <w:r w:rsidR="009715B3">
        <w:t>.</w:t>
      </w:r>
      <w:r w:rsidR="00D650AA">
        <w:t xml:space="preserve"> </w:t>
      </w:r>
    </w:p>
    <w:p w14:paraId="1C59ADDC" w14:textId="77777777" w:rsidR="00CB3A16" w:rsidRDefault="00CB3A16" w:rsidP="00290B43">
      <w:pPr>
        <w:pStyle w:val="Letterlevel"/>
        <w:numPr>
          <w:ilvl w:val="0"/>
          <w:numId w:val="6"/>
        </w:numPr>
      </w:pPr>
      <w:r>
        <w:t>Installation instructions for each product specified.</w:t>
      </w:r>
    </w:p>
    <w:p w14:paraId="376F9F5F" w14:textId="77777777" w:rsidR="005A47A6" w:rsidRDefault="005A47A6" w:rsidP="005A47A6">
      <w:pPr>
        <w:pStyle w:val="Letterlevel"/>
      </w:pPr>
      <w:r>
        <w:t xml:space="preserve">Shop Drawings: </w:t>
      </w:r>
      <w:r w:rsidR="00EE2C40">
        <w:t>Submit shop drawings including dimensions, profiles, location, and adjacent construction.</w:t>
      </w:r>
    </w:p>
    <w:p w14:paraId="5041E02B" w14:textId="77777777" w:rsidR="00CB3A16" w:rsidRDefault="009C136E" w:rsidP="005A47A6">
      <w:pPr>
        <w:pStyle w:val="Letterlevel"/>
      </w:pPr>
      <w:r>
        <w:t xml:space="preserve">Schedule showing each type of </w:t>
      </w:r>
      <w:r w:rsidR="009715B3">
        <w:t>Velo privacy screen or privacy screen sidelite</w:t>
      </w:r>
      <w:r>
        <w:t>, locations, sizes, and other data pertinent to installation.</w:t>
      </w:r>
    </w:p>
    <w:p w14:paraId="0A41B79A" w14:textId="77777777" w:rsidR="005A47A6" w:rsidRDefault="00EE2C40" w:rsidP="00EE2C40">
      <w:pPr>
        <w:pStyle w:val="Letterlevel"/>
      </w:pPr>
      <w:r>
        <w:t>Installation Instructions and Operation &amp; Maintenance: Provide installation instructions, operation and maintenance requirements.</w:t>
      </w:r>
    </w:p>
    <w:p w14:paraId="162D4A97" w14:textId="77777777" w:rsidR="005A47A6" w:rsidRDefault="005A47A6" w:rsidP="005A47A6"/>
    <w:p w14:paraId="62934CCF" w14:textId="77777777" w:rsidR="005A47A6" w:rsidRDefault="005A47A6" w:rsidP="005A47A6">
      <w:pPr>
        <w:pStyle w:val="Section1"/>
      </w:pPr>
      <w:r>
        <w:t>QUALITY ASSURANCE</w:t>
      </w:r>
    </w:p>
    <w:p w14:paraId="47F685C1" w14:textId="77777777" w:rsidR="005A47A6" w:rsidRDefault="00D650AA" w:rsidP="00290B43">
      <w:pPr>
        <w:pStyle w:val="Letterlevel"/>
        <w:numPr>
          <w:ilvl w:val="0"/>
          <w:numId w:val="7"/>
        </w:numPr>
      </w:pPr>
      <w:r>
        <w:t>Comply with standards referenced in Article 1.03 REFERENCES.</w:t>
      </w:r>
    </w:p>
    <w:p w14:paraId="57760DCF" w14:textId="77777777" w:rsidR="00365B51" w:rsidRDefault="00D650AA" w:rsidP="00290B43">
      <w:pPr>
        <w:pStyle w:val="Letterlevel"/>
        <w:numPr>
          <w:ilvl w:val="0"/>
          <w:numId w:val="7"/>
        </w:numPr>
      </w:pPr>
      <w:r>
        <w:t xml:space="preserve">Provide </w:t>
      </w:r>
      <w:r w:rsidR="009715B3">
        <w:t>privacy screens or privacy screen sidelites</w:t>
      </w:r>
      <w:r>
        <w:t xml:space="preserve"> produced by a single manufacturer.</w:t>
      </w:r>
    </w:p>
    <w:p w14:paraId="66FCB017" w14:textId="77777777" w:rsidR="00D650AA" w:rsidRDefault="00D650AA" w:rsidP="00290B43">
      <w:pPr>
        <w:pStyle w:val="Letterlevel"/>
        <w:numPr>
          <w:ilvl w:val="0"/>
          <w:numId w:val="7"/>
        </w:numPr>
      </w:pPr>
      <w:r>
        <w:t xml:space="preserve">Wherever a fire-resistance classification is indicated, provide </w:t>
      </w:r>
      <w:r w:rsidR="009715B3">
        <w:t>privacy screen or privacy screen sidelite</w:t>
      </w:r>
      <w:r>
        <w:t xml:space="preserve"> from manufacturer listed in Underwriters Laboratories, Inc.</w:t>
      </w:r>
    </w:p>
    <w:p w14:paraId="06FC3FCB" w14:textId="77777777" w:rsidR="00D650AA" w:rsidRDefault="00D650AA" w:rsidP="00D650AA">
      <w:pPr>
        <w:pStyle w:val="NumberLevels"/>
      </w:pPr>
      <w:r>
        <w:t xml:space="preserve">Provide UL Label on each fire-rated </w:t>
      </w:r>
      <w:r w:rsidR="009715B3">
        <w:t>privacy screen</w:t>
      </w:r>
      <w:r>
        <w:t>.</w:t>
      </w:r>
    </w:p>
    <w:p w14:paraId="162815A2" w14:textId="77777777" w:rsidR="00365B51" w:rsidRDefault="00365B51" w:rsidP="00365B51">
      <w:pPr>
        <w:pStyle w:val="Letterlevel"/>
        <w:numPr>
          <w:ilvl w:val="0"/>
          <w:numId w:val="0"/>
        </w:numPr>
      </w:pPr>
    </w:p>
    <w:p w14:paraId="1AD294E3" w14:textId="77777777" w:rsidR="005A47A6" w:rsidRDefault="00365B51" w:rsidP="005A47A6">
      <w:pPr>
        <w:pStyle w:val="Section1"/>
      </w:pPr>
      <w:r>
        <w:t>delivery, storage and handling</w:t>
      </w:r>
    </w:p>
    <w:p w14:paraId="1BA68250" w14:textId="77777777" w:rsidR="005A47A6" w:rsidRDefault="00365B51" w:rsidP="00290B43">
      <w:pPr>
        <w:pStyle w:val="Letterlevel"/>
        <w:numPr>
          <w:ilvl w:val="0"/>
          <w:numId w:val="8"/>
        </w:numPr>
      </w:pPr>
      <w:r>
        <w:t>Deliver product in manufacturer’s original packaging</w:t>
      </w:r>
      <w:r w:rsidR="00B229F3">
        <w:t>, properly labeled for identification.</w:t>
      </w:r>
    </w:p>
    <w:p w14:paraId="5DE1F33A" w14:textId="77777777" w:rsidR="00365B51" w:rsidRDefault="00365B51" w:rsidP="00290B43">
      <w:pPr>
        <w:pStyle w:val="Letterlevel"/>
        <w:numPr>
          <w:ilvl w:val="0"/>
          <w:numId w:val="8"/>
        </w:numPr>
      </w:pPr>
      <w:r>
        <w:t>Deliver materials to Project site ready to use.</w:t>
      </w:r>
    </w:p>
    <w:p w14:paraId="403CF2CE" w14:textId="77777777" w:rsidR="00365B51" w:rsidRDefault="00365B51" w:rsidP="00290B43">
      <w:pPr>
        <w:pStyle w:val="Letterlevel"/>
        <w:numPr>
          <w:ilvl w:val="0"/>
          <w:numId w:val="8"/>
        </w:numPr>
      </w:pPr>
      <w:r>
        <w:t>Store materials under cover in a dry, clean location.</w:t>
      </w:r>
    </w:p>
    <w:p w14:paraId="7D3B908A" w14:textId="77777777" w:rsidR="005A47A6" w:rsidRDefault="005A47A6" w:rsidP="00365B51">
      <w:pPr>
        <w:pStyle w:val="Section1"/>
        <w:numPr>
          <w:ilvl w:val="0"/>
          <w:numId w:val="0"/>
        </w:numPr>
      </w:pPr>
    </w:p>
    <w:p w14:paraId="7124F7D0" w14:textId="77777777" w:rsidR="005A47A6" w:rsidRDefault="005A47A6" w:rsidP="005A47A6">
      <w:pPr>
        <w:pStyle w:val="Section1"/>
      </w:pPr>
      <w:r>
        <w:t>WARRANTY</w:t>
      </w:r>
    </w:p>
    <w:p w14:paraId="3243E62B" w14:textId="77777777" w:rsidR="005A47A6" w:rsidRDefault="00365B51" w:rsidP="00290B43">
      <w:pPr>
        <w:pStyle w:val="Letterlevel"/>
        <w:numPr>
          <w:ilvl w:val="0"/>
          <w:numId w:val="9"/>
        </w:numPr>
      </w:pPr>
      <w:r>
        <w:t xml:space="preserve">Manufacturer’s Warranty: Provide manufacturer’s standard warranty. </w:t>
      </w:r>
      <w:r w:rsidR="00AB2D4F">
        <w:t>Materials shall be free of defects in material and workmanship</w:t>
      </w:r>
      <w:r w:rsidR="00C05F4D">
        <w:t xml:space="preserve"> for a period of </w:t>
      </w:r>
      <w:r w:rsidR="009715B3">
        <w:t>five (5)</w:t>
      </w:r>
      <w:r w:rsidR="00C05F4D">
        <w:t xml:space="preserve"> year from the date of purchase.</w:t>
      </w:r>
    </w:p>
    <w:p w14:paraId="71E1BFFB" w14:textId="77777777" w:rsidR="005A47A6" w:rsidRDefault="005A47A6" w:rsidP="005A47A6">
      <w:pPr>
        <w:pStyle w:val="PartStyle"/>
      </w:pPr>
      <w:r>
        <w:t>PART 2 - PRODUCTS</w:t>
      </w:r>
    </w:p>
    <w:p w14:paraId="7C8F0182" w14:textId="77777777" w:rsidR="005A47A6" w:rsidRDefault="005A47A6" w:rsidP="005A47A6"/>
    <w:p w14:paraId="1539C5D9" w14:textId="77777777" w:rsidR="005A47A6" w:rsidRDefault="005A47A6" w:rsidP="005A47A6">
      <w:pPr>
        <w:pStyle w:val="Section2"/>
      </w:pPr>
      <w:r>
        <w:t>ACCEPTABLE MANUFACTURERS</w:t>
      </w:r>
    </w:p>
    <w:p w14:paraId="6467E5C7" w14:textId="77777777" w:rsidR="005A47A6" w:rsidRDefault="005A47A6" w:rsidP="00290B43">
      <w:pPr>
        <w:pStyle w:val="Letterlevel"/>
        <w:numPr>
          <w:ilvl w:val="0"/>
          <w:numId w:val="10"/>
        </w:numPr>
      </w:pPr>
      <w:r>
        <w:t>Acceptable Manufacturers:</w:t>
      </w:r>
    </w:p>
    <w:p w14:paraId="00E6FC3B" w14:textId="0A9EF317" w:rsidR="005A47A6" w:rsidRDefault="008D1C1C" w:rsidP="005A47A6">
      <w:pPr>
        <w:pStyle w:val="Letterlevel"/>
        <w:numPr>
          <w:ilvl w:val="0"/>
          <w:numId w:val="0"/>
        </w:numPr>
        <w:ind w:left="1296"/>
      </w:pPr>
      <w:r>
        <w:t xml:space="preserve">Air Louvers, a division of </w:t>
      </w:r>
      <w:r w:rsidR="005A47A6">
        <w:t>Activar Construction Products Group</w:t>
      </w:r>
      <w:r w:rsidR="009715B3">
        <w:t>, Inc.</w:t>
      </w:r>
    </w:p>
    <w:p w14:paraId="38671D5B" w14:textId="77777777" w:rsidR="005A47A6" w:rsidRDefault="005A47A6" w:rsidP="005A47A6">
      <w:pPr>
        <w:pStyle w:val="Letterlevel"/>
        <w:numPr>
          <w:ilvl w:val="0"/>
          <w:numId w:val="0"/>
        </w:numPr>
        <w:ind w:left="1296"/>
      </w:pPr>
      <w:r>
        <w:t>9702 Newton Ave. S.</w:t>
      </w:r>
    </w:p>
    <w:p w14:paraId="66DDEF32" w14:textId="77777777" w:rsidR="005A47A6" w:rsidRDefault="005A47A6" w:rsidP="005A47A6">
      <w:pPr>
        <w:pStyle w:val="Letterlevel"/>
        <w:numPr>
          <w:ilvl w:val="0"/>
          <w:numId w:val="0"/>
        </w:numPr>
        <w:ind w:left="1296"/>
      </w:pPr>
      <w:r>
        <w:t>Bloomington, MN 55431</w:t>
      </w:r>
    </w:p>
    <w:p w14:paraId="6B2E2CE0" w14:textId="77777777" w:rsidR="005A47A6" w:rsidRDefault="005A47A6" w:rsidP="005A47A6">
      <w:pPr>
        <w:pStyle w:val="Letterlevel"/>
        <w:numPr>
          <w:ilvl w:val="0"/>
          <w:numId w:val="0"/>
        </w:numPr>
        <w:ind w:left="1296"/>
      </w:pPr>
      <w:r>
        <w:t>(800) 554-6077</w:t>
      </w:r>
    </w:p>
    <w:p w14:paraId="4FF68F8F" w14:textId="54E99FF6" w:rsidR="005A47A6" w:rsidRDefault="005A47A6" w:rsidP="005A47A6">
      <w:pPr>
        <w:pStyle w:val="Letterlevel"/>
        <w:numPr>
          <w:ilvl w:val="0"/>
          <w:numId w:val="0"/>
        </w:numPr>
        <w:ind w:left="1296"/>
      </w:pPr>
      <w:r>
        <w:t>activarcpg.com</w:t>
      </w:r>
    </w:p>
    <w:p w14:paraId="40EE43C8" w14:textId="77777777" w:rsidR="002A38F3" w:rsidRDefault="002A38F3" w:rsidP="002A38F3">
      <w:pPr>
        <w:pStyle w:val="Letterlevel"/>
        <w:numPr>
          <w:ilvl w:val="0"/>
          <w:numId w:val="0"/>
        </w:numPr>
        <w:ind w:left="1296"/>
      </w:pPr>
    </w:p>
    <w:p w14:paraId="0FAB198A" w14:textId="77777777" w:rsidR="005A47A6" w:rsidRDefault="005A47A6" w:rsidP="005A47A6">
      <w:pPr>
        <w:pStyle w:val="Letterlevel"/>
      </w:pPr>
      <w:r>
        <w:t>Substitutions:  Manufacturers seeking approval of their products are required to comply with the Owner's Instructions to Bidders, generally contained in the Project Manual.</w:t>
      </w:r>
    </w:p>
    <w:p w14:paraId="31FF7A5B" w14:textId="77777777" w:rsidR="002846D2" w:rsidRDefault="009773FE" w:rsidP="009773FE">
      <w:pPr>
        <w:pStyle w:val="Section2"/>
      </w:pPr>
      <w:r>
        <w:lastRenderedPageBreak/>
        <w:t>performance requirements</w:t>
      </w:r>
    </w:p>
    <w:p w14:paraId="3105C9E1" w14:textId="77777777" w:rsidR="009773FE" w:rsidRPr="009773FE" w:rsidRDefault="009715B3" w:rsidP="009773FE">
      <w:pPr>
        <w:pStyle w:val="Section2"/>
      </w:pPr>
      <w:r>
        <w:t>VELO SERIES – PRIVACY SCREEN FOR VISION LITES</w:t>
      </w:r>
      <w:r w:rsidR="00ED54CB">
        <w:t xml:space="preserve"> (ps)</w:t>
      </w:r>
    </w:p>
    <w:p w14:paraId="461E87E4" w14:textId="77777777" w:rsidR="005A47A6" w:rsidRDefault="005A47A6" w:rsidP="00290B43">
      <w:pPr>
        <w:pStyle w:val="Letterlevel"/>
        <w:numPr>
          <w:ilvl w:val="0"/>
          <w:numId w:val="11"/>
        </w:numPr>
      </w:pPr>
      <w:r>
        <w:tab/>
      </w:r>
      <w:r w:rsidR="009773FE">
        <w:t xml:space="preserve">Style </w:t>
      </w:r>
      <w:r w:rsidR="009715B3" w:rsidRPr="00ED54CB">
        <w:rPr>
          <w:b/>
          <w:bCs/>
        </w:rPr>
        <w:t>PS</w:t>
      </w:r>
      <w:r w:rsidR="009773FE">
        <w:t>: Multi-purpos</w:t>
      </w:r>
      <w:r w:rsidR="009715B3">
        <w:t>e privacy screen (shade) for doors and windows</w:t>
      </w:r>
      <w:r w:rsidR="009773FE">
        <w:t>.</w:t>
      </w:r>
    </w:p>
    <w:p w14:paraId="1C5016CA" w14:textId="33BFE1C2" w:rsidR="005A47A6" w:rsidRDefault="009773FE" w:rsidP="005A47A6">
      <w:pPr>
        <w:pStyle w:val="NumberLevels"/>
      </w:pPr>
      <w:r>
        <w:t>Model No</w:t>
      </w:r>
      <w:r w:rsidRPr="009715B3">
        <w:rPr>
          <w:b/>
          <w:bCs/>
        </w:rPr>
        <w:t xml:space="preserve">.: </w:t>
      </w:r>
      <w:r w:rsidR="009715B3" w:rsidRPr="009715B3">
        <w:rPr>
          <w:b/>
          <w:bCs/>
        </w:rPr>
        <w:t>PS</w:t>
      </w:r>
      <w:r w:rsidRPr="008C4AA3">
        <w:rPr>
          <w:b/>
        </w:rPr>
        <w:t xml:space="preserve"> </w:t>
      </w:r>
      <w:r>
        <w:t xml:space="preserve">– </w:t>
      </w:r>
      <w:r w:rsidRPr="009773FE">
        <w:rPr>
          <w:b/>
        </w:rPr>
        <w:t xml:space="preserve">[Insert </w:t>
      </w:r>
      <w:r w:rsidR="006C3F7C">
        <w:rPr>
          <w:b/>
        </w:rPr>
        <w:t>Dimensions</w:t>
      </w:r>
      <w:r w:rsidR="00244A85">
        <w:rPr>
          <w:b/>
        </w:rPr>
        <w:t xml:space="preserve"> – </w:t>
      </w:r>
      <w:r w:rsidR="00244A85" w:rsidRPr="00244A85">
        <w:rPr>
          <w:bCs/>
        </w:rPr>
        <w:t>See submittal for measuring instructions</w:t>
      </w:r>
      <w:r w:rsidR="006C3F7C" w:rsidRPr="00244A85">
        <w:rPr>
          <w:bCs/>
        </w:rPr>
        <w:t>]</w:t>
      </w:r>
    </w:p>
    <w:p w14:paraId="4786F882" w14:textId="77777777" w:rsidR="005A47A6" w:rsidRDefault="00FC0CEF" w:rsidP="005A47A6">
      <w:pPr>
        <w:pStyle w:val="NumberLevels"/>
      </w:pPr>
      <w:r>
        <w:t>Frame</w:t>
      </w:r>
      <w:r w:rsidR="009773FE">
        <w:t xml:space="preserve">: </w:t>
      </w:r>
      <w:r w:rsidR="009715B3">
        <w:t xml:space="preserve">18 </w:t>
      </w:r>
      <w:r w:rsidR="009773FE">
        <w:t>ga</w:t>
      </w:r>
      <w:r w:rsidR="009715B3">
        <w:t>uge</w:t>
      </w:r>
      <w:r w:rsidR="009773FE">
        <w:t xml:space="preserve"> </w:t>
      </w:r>
      <w:r w:rsidR="009715B3">
        <w:t xml:space="preserve">aluminum frame with </w:t>
      </w:r>
      <w:r w:rsidR="009773FE">
        <w:t>1</w:t>
      </w:r>
      <w:r w:rsidR="009715B3">
        <w:t xml:space="preserve">-1/4 </w:t>
      </w:r>
      <w:r w:rsidR="009773FE">
        <w:t xml:space="preserve"> inch</w:t>
      </w:r>
      <w:r w:rsidR="006B5CA0">
        <w:t xml:space="preserve"> wide</w:t>
      </w:r>
      <w:r w:rsidR="009773FE">
        <w:t xml:space="preserve"> (</w:t>
      </w:r>
      <w:r w:rsidR="009715B3">
        <w:t xml:space="preserve">31.75 </w:t>
      </w:r>
      <w:r w:rsidR="009773FE">
        <w:t>mm)</w:t>
      </w:r>
      <w:r w:rsidR="006B5CA0">
        <w:t xml:space="preserve"> face</w:t>
      </w:r>
      <w:r w:rsidR="009773FE">
        <w:t>.</w:t>
      </w:r>
    </w:p>
    <w:p w14:paraId="1FF864C0" w14:textId="77777777" w:rsidR="005A47A6" w:rsidRDefault="009715B3" w:rsidP="005A47A6">
      <w:pPr>
        <w:pStyle w:val="NumberLevels"/>
      </w:pPr>
      <w:r>
        <w:t>Construction: 1-1/4 inch (31.75 mm) frame with radius corners, mitered, welded</w:t>
      </w:r>
      <w:r w:rsidR="006B5CA0">
        <w:t xml:space="preserve"> and </w:t>
      </w:r>
      <w:r>
        <w:t>7/8 inch (22.22 mm) deep channels</w:t>
      </w:r>
      <w:r w:rsidR="006B5CA0">
        <w:t xml:space="preserve"> </w:t>
      </w:r>
      <w:r w:rsidR="00D30EED">
        <w:t>prevent light leaks.</w:t>
      </w:r>
    </w:p>
    <w:p w14:paraId="173DE535" w14:textId="77777777" w:rsidR="00D30EED" w:rsidRDefault="00D30EED" w:rsidP="005A47A6">
      <w:pPr>
        <w:pStyle w:val="NumberLevels"/>
      </w:pPr>
      <w:r>
        <w:t>Roller: Spring-operated roller in an aluminum housing with black plastic (ABS) end caps. Black plastic push-button latch releases shade to retract into roller.</w:t>
      </w:r>
    </w:p>
    <w:p w14:paraId="3C8ED25C" w14:textId="77777777" w:rsidR="00D30EED" w:rsidRDefault="00D30EED" w:rsidP="005A47A6">
      <w:pPr>
        <w:pStyle w:val="NumberLevels"/>
      </w:pPr>
      <w:r>
        <w:t>Shade: Durable, 100% opaque, black</w:t>
      </w:r>
      <w:r w:rsidR="00086CEE">
        <w:t>, light blocking fabric material attached to a rigid pull-down bar.</w:t>
      </w:r>
    </w:p>
    <w:p w14:paraId="4E28DE6D" w14:textId="21AA7FE7" w:rsidR="00086CEE" w:rsidRDefault="00086CEE" w:rsidP="005A47A6">
      <w:pPr>
        <w:pStyle w:val="NumberLevels"/>
      </w:pPr>
      <w:r>
        <w:t>Mounting: 1/</w:t>
      </w:r>
      <w:r w:rsidR="008D1C1C">
        <w:t>2</w:t>
      </w:r>
      <w:r>
        <w:t xml:space="preserve"> inch (12.7 mm) wide adhesive backed hook and loop fastener must attach to metal vision lite to maintain rating.</w:t>
      </w:r>
    </w:p>
    <w:p w14:paraId="10E9CE9F" w14:textId="77777777" w:rsidR="00086CEE" w:rsidRDefault="00086CEE" w:rsidP="005A47A6">
      <w:pPr>
        <w:pStyle w:val="NumberLevels"/>
      </w:pPr>
      <w:r>
        <w:t>Rating: UL tested to maintain existing door, vision lite and glazing fire ratings up to 90 minutes for steel and wood doors, both temp-rise and non-temp-rise per ANSI/UL 10B (CAN/ULC-S104) and ANSI/UL 10C.</w:t>
      </w:r>
      <w:r>
        <w:tab/>
      </w:r>
    </w:p>
    <w:p w14:paraId="74A86720" w14:textId="77777777" w:rsidR="00B72004" w:rsidRDefault="00FD2BCC" w:rsidP="00B72004">
      <w:pPr>
        <w:pStyle w:val="NumberLevels"/>
      </w:pPr>
      <w:r>
        <w:t xml:space="preserve">Finish: </w:t>
      </w:r>
      <w:r w:rsidR="00086CEE">
        <w:t>Choose from m</w:t>
      </w:r>
      <w:r w:rsidR="00D30EED">
        <w:t xml:space="preserve">ineral </w:t>
      </w:r>
      <w:r w:rsidR="00086CEE">
        <w:t>b</w:t>
      </w:r>
      <w:r w:rsidR="00D30EED">
        <w:t xml:space="preserve">ronze or </w:t>
      </w:r>
      <w:r w:rsidR="00086CEE">
        <w:t>s</w:t>
      </w:r>
      <w:r w:rsidR="00D30EED">
        <w:t>ilver powder coat paint</w:t>
      </w:r>
      <w:r w:rsidR="00B72004">
        <w:t>.</w:t>
      </w:r>
    </w:p>
    <w:p w14:paraId="7B892DC2" w14:textId="77777777" w:rsidR="00FD2BCC" w:rsidRDefault="00FD2BCC" w:rsidP="005A47A6">
      <w:pPr>
        <w:pStyle w:val="NumberLevels"/>
      </w:pPr>
      <w:r>
        <w:t xml:space="preserve">General Use: </w:t>
      </w:r>
      <w:r w:rsidR="00086CEE">
        <w:t>Door</w:t>
      </w:r>
      <w:r>
        <w:t>.</w:t>
      </w:r>
    </w:p>
    <w:p w14:paraId="58AD647C" w14:textId="77777777" w:rsidR="00FD2BCC" w:rsidRDefault="00FD2BCC" w:rsidP="00FD2BCC">
      <w:pPr>
        <w:pStyle w:val="NumberLevels"/>
      </w:pPr>
      <w:r>
        <w:t>Options:</w:t>
      </w:r>
    </w:p>
    <w:p w14:paraId="0EF4D060" w14:textId="01E89F72" w:rsidR="00FD2BCC" w:rsidRDefault="00FD2BCC" w:rsidP="00FD2BCC">
      <w:pPr>
        <w:pStyle w:val="SubNumbering"/>
      </w:pPr>
      <w:r>
        <w:t>Color: [Gray], [</w:t>
      </w:r>
      <w:r w:rsidR="00244A85">
        <w:t>White</w:t>
      </w:r>
      <w:r>
        <w:t xml:space="preserve">], [Black], [Flat Black], [Sand], [AMS Beige], [SC Flat </w:t>
      </w:r>
      <w:r w:rsidR="00086CEE">
        <w:t>B</w:t>
      </w:r>
      <w:r>
        <w:t>eige],</w:t>
      </w:r>
      <w:r w:rsidR="00244A85">
        <w:t xml:space="preserve"> [Brass].</w:t>
      </w:r>
    </w:p>
    <w:p w14:paraId="60EAB8DB" w14:textId="77777777" w:rsidR="00ED54CB" w:rsidRDefault="00ED54CB" w:rsidP="00ED54CB">
      <w:pPr>
        <w:pStyle w:val="Letterlevel"/>
        <w:numPr>
          <w:ilvl w:val="0"/>
          <w:numId w:val="0"/>
        </w:numPr>
        <w:ind w:left="1296" w:hanging="360"/>
      </w:pPr>
    </w:p>
    <w:p w14:paraId="27C29C6D" w14:textId="77777777" w:rsidR="00ED54CB" w:rsidRPr="00ED54CB" w:rsidRDefault="00ED54CB" w:rsidP="00ED54CB">
      <w:pPr>
        <w:pStyle w:val="Letterlevel"/>
        <w:numPr>
          <w:ilvl w:val="0"/>
          <w:numId w:val="0"/>
        </w:numPr>
        <w:ind w:left="360" w:hanging="360"/>
        <w:rPr>
          <w:b/>
          <w:bCs/>
        </w:rPr>
      </w:pPr>
      <w:r>
        <w:t>204</w:t>
      </w:r>
      <w:r>
        <w:tab/>
      </w:r>
      <w:r>
        <w:tab/>
      </w:r>
      <w:r>
        <w:rPr>
          <w:b/>
          <w:bCs/>
        </w:rPr>
        <w:t>VELO PRIVACY SCREEN FOR SIDELITES (PSL)</w:t>
      </w:r>
    </w:p>
    <w:p w14:paraId="6FF7C687" w14:textId="77777777" w:rsidR="005A47A6" w:rsidRDefault="006C3F7C" w:rsidP="005A47A6">
      <w:pPr>
        <w:pStyle w:val="Letterlevel"/>
      </w:pPr>
      <w:r>
        <w:t xml:space="preserve">Style </w:t>
      </w:r>
      <w:r w:rsidR="00086CEE" w:rsidRPr="00ED54CB">
        <w:rPr>
          <w:b/>
          <w:bCs/>
        </w:rPr>
        <w:t>PSL</w:t>
      </w:r>
      <w:r>
        <w:t xml:space="preserve">: Multi-purpose </w:t>
      </w:r>
      <w:r w:rsidR="00086CEE">
        <w:t>privacy screen sidelite for sidelites near doors or windows.</w:t>
      </w:r>
    </w:p>
    <w:p w14:paraId="0F882D72" w14:textId="219D30EF" w:rsidR="005A47A6" w:rsidRDefault="006C3F7C" w:rsidP="005A47A6">
      <w:pPr>
        <w:pStyle w:val="NumberLevels"/>
      </w:pPr>
      <w:r>
        <w:t xml:space="preserve">Model no.: </w:t>
      </w:r>
      <w:r w:rsidR="006B5CA0">
        <w:t>PSL</w:t>
      </w:r>
      <w:r>
        <w:t xml:space="preserve"> – </w:t>
      </w:r>
      <w:r w:rsidR="00244A85" w:rsidRPr="009773FE">
        <w:rPr>
          <w:b/>
        </w:rPr>
        <w:t xml:space="preserve">[Insert </w:t>
      </w:r>
      <w:r w:rsidR="00244A85">
        <w:rPr>
          <w:b/>
        </w:rPr>
        <w:t xml:space="preserve">Dimensions – </w:t>
      </w:r>
      <w:r w:rsidR="00244A85" w:rsidRPr="00244A85">
        <w:rPr>
          <w:bCs/>
        </w:rPr>
        <w:t>See submittal for measuring instructions]</w:t>
      </w:r>
    </w:p>
    <w:p w14:paraId="76442063" w14:textId="77777777" w:rsidR="005A47A6" w:rsidRDefault="004E5746" w:rsidP="005A47A6">
      <w:pPr>
        <w:pStyle w:val="NumberLevels"/>
      </w:pPr>
      <w:r>
        <w:t>Frame</w:t>
      </w:r>
      <w:r w:rsidR="006C3F7C">
        <w:t xml:space="preserve">: </w:t>
      </w:r>
      <w:proofErr w:type="gramStart"/>
      <w:r w:rsidR="006C3F7C">
        <w:t>18</w:t>
      </w:r>
      <w:r w:rsidR="006B5CA0">
        <w:t xml:space="preserve"> gauge</w:t>
      </w:r>
      <w:proofErr w:type="gramEnd"/>
      <w:r w:rsidR="006B5CA0">
        <w:t xml:space="preserve"> aluminum frame with 1-1/4 inch wide (31.75 mm) face.</w:t>
      </w:r>
    </w:p>
    <w:p w14:paraId="2E9B7C16" w14:textId="77777777" w:rsidR="00DC5AB9" w:rsidRDefault="006B5CA0" w:rsidP="00DC5AB9">
      <w:pPr>
        <w:pStyle w:val="NumberLevels"/>
      </w:pPr>
      <w:r>
        <w:t>Construction: 1-1/4 inch (31.75 mm) frame with radius corners, mitered, welded and 7/8 inch (22.22 mm) deep channels prevent light leaks.</w:t>
      </w:r>
    </w:p>
    <w:p w14:paraId="1DF4373A" w14:textId="77777777" w:rsidR="006B5CA0" w:rsidRDefault="006B5CA0" w:rsidP="00DC5AB9">
      <w:pPr>
        <w:pStyle w:val="NumberLevels"/>
      </w:pPr>
      <w:r>
        <w:t>Roller: Spring-operated roller in an aluminum housing with black plastic(ABS) end caps. A black plastic push-button latch releases the shade to retract into the roller housing.</w:t>
      </w:r>
    </w:p>
    <w:p w14:paraId="3CF780BD" w14:textId="77777777" w:rsidR="006B5CA0" w:rsidRDefault="006B5CA0" w:rsidP="00DC5AB9">
      <w:pPr>
        <w:pStyle w:val="NumberLevels"/>
      </w:pPr>
      <w:r>
        <w:t>Shade: Durable, 100% opaque, black, light-blocking fabric material attached to a rigid pull-down bar.</w:t>
      </w:r>
    </w:p>
    <w:p w14:paraId="7E12B63D" w14:textId="77777777" w:rsidR="006B5CA0" w:rsidRDefault="006B5CA0" w:rsidP="00DC5AB9">
      <w:pPr>
        <w:pStyle w:val="NumberLevels"/>
      </w:pPr>
      <w:r>
        <w:t>Mounting: ½ inch (12.7 mm) wide adhesive backed hook and loop fastener must attach to metal (sidelite) frame (Option A) or to 5/8 inch (15.87 mm) glazing stop (Option B).</w:t>
      </w:r>
    </w:p>
    <w:p w14:paraId="2EE62B5C" w14:textId="77777777" w:rsidR="00B72004" w:rsidRDefault="00B72004" w:rsidP="00DC5AB9">
      <w:pPr>
        <w:pStyle w:val="NumberLevels"/>
      </w:pPr>
      <w:r>
        <w:t>Rating: None</w:t>
      </w:r>
    </w:p>
    <w:p w14:paraId="4F1A4329" w14:textId="77777777" w:rsidR="006B0D75" w:rsidRDefault="006B0D75" w:rsidP="00ED54CB">
      <w:pPr>
        <w:pStyle w:val="NumberLevels"/>
      </w:pPr>
      <w:r>
        <w:t xml:space="preserve">Finish: </w:t>
      </w:r>
      <w:r w:rsidR="00ED54CB">
        <w:t>Choose from mineral bronze or silver.</w:t>
      </w:r>
    </w:p>
    <w:p w14:paraId="3D8F5476" w14:textId="77777777" w:rsidR="004E5746" w:rsidRDefault="006B0D75" w:rsidP="00DC5AB9">
      <w:pPr>
        <w:pStyle w:val="NumberLevels"/>
      </w:pPr>
      <w:r>
        <w:t xml:space="preserve">General Use: </w:t>
      </w:r>
      <w:r w:rsidR="00ED54CB">
        <w:t>Sidelites or windows</w:t>
      </w:r>
      <w:r>
        <w:t xml:space="preserve">. </w:t>
      </w:r>
    </w:p>
    <w:p w14:paraId="3EA8012B" w14:textId="77777777" w:rsidR="006B0D75" w:rsidRDefault="006B0D75" w:rsidP="00DC5AB9">
      <w:pPr>
        <w:pStyle w:val="NumberLevels"/>
      </w:pPr>
      <w:r>
        <w:t>Options:</w:t>
      </w:r>
    </w:p>
    <w:p w14:paraId="6077FE56" w14:textId="77777777" w:rsidR="00244A85" w:rsidRDefault="00244A85" w:rsidP="00244A85">
      <w:pPr>
        <w:pStyle w:val="SubNumbering"/>
      </w:pPr>
      <w:r>
        <w:t>Color: [Gray], [White], [Black], [Flat Black], [Sand], [AMS Beige], [SC Flat Beige], [Brass].</w:t>
      </w:r>
    </w:p>
    <w:p w14:paraId="46D774D3" w14:textId="77777777" w:rsidR="00D5388D" w:rsidRDefault="00D5388D" w:rsidP="00ED54CB">
      <w:pPr>
        <w:pStyle w:val="SubNumbering"/>
        <w:numPr>
          <w:ilvl w:val="0"/>
          <w:numId w:val="0"/>
        </w:numPr>
        <w:ind w:left="2347" w:hanging="187"/>
      </w:pPr>
    </w:p>
    <w:p w14:paraId="52A9A3E9" w14:textId="77777777" w:rsidR="003F10CE" w:rsidRPr="00B72004" w:rsidRDefault="003F10CE" w:rsidP="00B7200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5101F2A4" w14:textId="77777777" w:rsidR="003F10CE" w:rsidRPr="005F7CD1"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2C664FA" w14:textId="77777777" w:rsidR="003F10CE" w:rsidRPr="005F7CD1"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Pr>
          <w:rFonts w:ascii="Arial" w:hAnsi="Arial" w:cs="Arial"/>
          <w:b/>
          <w:bCs/>
          <w:color w:val="000000"/>
          <w:kern w:val="2"/>
          <w:sz w:val="20"/>
          <w:szCs w:val="20"/>
        </w:rPr>
        <w:t>2.11</w:t>
      </w:r>
      <w:r w:rsidRPr="005F7CD1">
        <w:rPr>
          <w:rFonts w:ascii="Arial" w:hAnsi="Arial" w:cs="Arial"/>
          <w:b/>
          <w:bCs/>
          <w:color w:val="000000"/>
          <w:kern w:val="2"/>
          <w:sz w:val="20"/>
          <w:szCs w:val="20"/>
        </w:rPr>
        <w:tab/>
        <w:t>FABRICATION</w:t>
      </w:r>
    </w:p>
    <w:p w14:paraId="201CBE23" w14:textId="77777777" w:rsidR="003F10CE" w:rsidRPr="005F7CD1"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9B70D19" w14:textId="77777777" w:rsidR="003F10CE" w:rsidRPr="005F7CD1"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General:  Furnish each </w:t>
      </w:r>
      <w:r w:rsidR="003E3852">
        <w:rPr>
          <w:rFonts w:ascii="Arial" w:hAnsi="Arial" w:cs="Arial"/>
          <w:color w:val="000000"/>
          <w:kern w:val="2"/>
          <w:sz w:val="20"/>
          <w:szCs w:val="20"/>
        </w:rPr>
        <w:t>privacy screen privacy screen sidelite</w:t>
      </w:r>
      <w:r w:rsidRPr="005F7CD1">
        <w:rPr>
          <w:rFonts w:ascii="Arial" w:hAnsi="Arial" w:cs="Arial"/>
          <w:color w:val="000000"/>
          <w:kern w:val="2"/>
          <w:sz w:val="20"/>
          <w:szCs w:val="20"/>
        </w:rPr>
        <w:t xml:space="preserve"> assembly manufactured as an integral unit, complete and ready for installation.</w:t>
      </w:r>
    </w:p>
    <w:p w14:paraId="4E7E3D64" w14:textId="77777777" w:rsidR="003F10CE" w:rsidRPr="005F7CD1"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Metal Surfaces:  For metal surfaces exposed to view in the completed Work, provide materials with smooth, flat surfaces without blemishes.  Do not use materials with exposed pitting, seam marks, roller marks, rolled trade names, or roughness.</w:t>
      </w:r>
    </w:p>
    <w:p w14:paraId="5C05FFD7" w14:textId="77777777" w:rsidR="003F10CE" w:rsidRPr="00471B64" w:rsidRDefault="003F10CE" w:rsidP="00471B6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r>
      <w:r w:rsidR="003E3852">
        <w:rPr>
          <w:rFonts w:ascii="Arial" w:hAnsi="Arial" w:cs="Arial"/>
          <w:color w:val="000000"/>
          <w:kern w:val="2"/>
          <w:sz w:val="20"/>
          <w:szCs w:val="20"/>
        </w:rPr>
        <w:t>Privacy Screen Frame</w:t>
      </w:r>
      <w:r w:rsidRPr="005F7CD1">
        <w:rPr>
          <w:rFonts w:ascii="Arial" w:hAnsi="Arial" w:cs="Arial"/>
          <w:color w:val="000000"/>
          <w:kern w:val="2"/>
          <w:sz w:val="20"/>
          <w:szCs w:val="20"/>
        </w:rPr>
        <w:t xml:space="preserve">:  Grind exposed welds smooth and flush with adjacent surfaces.  Furnish attachment devices and fasteners of type required to secure </w:t>
      </w:r>
      <w:r w:rsidR="003E3852">
        <w:rPr>
          <w:rFonts w:ascii="Arial" w:hAnsi="Arial" w:cs="Arial"/>
          <w:color w:val="000000"/>
          <w:kern w:val="2"/>
          <w:sz w:val="20"/>
          <w:szCs w:val="20"/>
        </w:rPr>
        <w:t>privacy screen</w:t>
      </w:r>
      <w:r w:rsidRPr="005F7CD1">
        <w:rPr>
          <w:rFonts w:ascii="Arial" w:hAnsi="Arial" w:cs="Arial"/>
          <w:color w:val="000000"/>
          <w:kern w:val="2"/>
          <w:sz w:val="20"/>
          <w:szCs w:val="20"/>
        </w:rPr>
        <w:t xml:space="preserve"> to </w:t>
      </w:r>
      <w:r w:rsidR="003E3852">
        <w:rPr>
          <w:rFonts w:ascii="Arial" w:hAnsi="Arial" w:cs="Arial"/>
          <w:color w:val="000000"/>
          <w:kern w:val="2"/>
          <w:sz w:val="20"/>
          <w:szCs w:val="20"/>
        </w:rPr>
        <w:t>door, sidelite or window frame</w:t>
      </w:r>
      <w:r w:rsidRPr="005F7CD1">
        <w:rPr>
          <w:rFonts w:ascii="Arial" w:hAnsi="Arial" w:cs="Arial"/>
          <w:color w:val="000000"/>
          <w:kern w:val="2"/>
          <w:sz w:val="20"/>
          <w:szCs w:val="20"/>
        </w:rPr>
        <w:t>.</w:t>
      </w:r>
    </w:p>
    <w:p w14:paraId="6D34C520" w14:textId="77777777" w:rsidR="003F10CE" w:rsidRDefault="003F10CE" w:rsidP="003F10C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1C7B5DA7" w14:textId="77777777" w:rsidR="005A47A6" w:rsidRDefault="005A47A6" w:rsidP="005A7C17">
      <w:pPr>
        <w:pStyle w:val="PartStyle"/>
      </w:pPr>
      <w:r>
        <w:t>PART 3 – EXECUTION</w:t>
      </w:r>
    </w:p>
    <w:p w14:paraId="43C4A16A" w14:textId="77777777" w:rsidR="005A47A6" w:rsidRDefault="005A47A6" w:rsidP="005A47A6"/>
    <w:p w14:paraId="69713FDD" w14:textId="77777777" w:rsidR="005A47A6" w:rsidRDefault="005A47A6" w:rsidP="005A7C17">
      <w:pPr>
        <w:pStyle w:val="Section3"/>
      </w:pPr>
      <w:r>
        <w:t>3.01</w:t>
      </w:r>
      <w:r>
        <w:tab/>
        <w:t>EXAMINATION</w:t>
      </w:r>
    </w:p>
    <w:p w14:paraId="38ABF1C1" w14:textId="77777777" w:rsidR="005A47A6" w:rsidRDefault="00D77BE5" w:rsidP="00290B43">
      <w:pPr>
        <w:pStyle w:val="Letterlevel"/>
        <w:numPr>
          <w:ilvl w:val="0"/>
          <w:numId w:val="12"/>
        </w:numPr>
      </w:pPr>
      <w:r>
        <w:t>Examine area and conditions affecting installation. Do not proceed with installation until unsatisfactory conditions have been met.</w:t>
      </w:r>
    </w:p>
    <w:p w14:paraId="3766453E" w14:textId="77777777" w:rsidR="005A47A6" w:rsidRDefault="005A47A6" w:rsidP="005A7C17">
      <w:pPr>
        <w:pStyle w:val="Section3"/>
      </w:pPr>
      <w:r>
        <w:t>INSTALLATION</w:t>
      </w:r>
    </w:p>
    <w:p w14:paraId="697B23FA" w14:textId="77777777" w:rsidR="005A47A6" w:rsidRDefault="00D77BE5" w:rsidP="00290B43">
      <w:pPr>
        <w:pStyle w:val="Letterlevel"/>
        <w:numPr>
          <w:ilvl w:val="0"/>
          <w:numId w:val="13"/>
        </w:numPr>
      </w:pPr>
      <w:r>
        <w:t>Install level and plumb and in accord with manufacturers written instructions, original design and reference standards.</w:t>
      </w:r>
    </w:p>
    <w:p w14:paraId="34202076" w14:textId="77777777" w:rsidR="005A47A6" w:rsidRDefault="005A47A6" w:rsidP="005A47A6"/>
    <w:p w14:paraId="4F8A2542" w14:textId="77777777" w:rsidR="005A47A6" w:rsidRDefault="005A47A6" w:rsidP="005A47A6">
      <w:r>
        <w:tab/>
        <w:t>END OF SECTION</w:t>
      </w:r>
    </w:p>
    <w:p w14:paraId="01C43F61" w14:textId="77777777" w:rsidR="000B2078" w:rsidRDefault="000B2078" w:rsidP="000B2078">
      <w:pPr>
        <w:pStyle w:val="Letterlevel"/>
        <w:numPr>
          <w:ilvl w:val="0"/>
          <w:numId w:val="0"/>
        </w:numPr>
        <w:ind w:left="1296" w:hanging="360"/>
      </w:pPr>
    </w:p>
    <w:sectPr w:rsidR="000B20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11D7" w14:textId="77777777" w:rsidR="00F37786" w:rsidRDefault="00F37786" w:rsidP="00885DD8">
      <w:pPr>
        <w:spacing w:after="0" w:line="240" w:lineRule="auto"/>
      </w:pPr>
      <w:r>
        <w:separator/>
      </w:r>
    </w:p>
  </w:endnote>
  <w:endnote w:type="continuationSeparator" w:id="0">
    <w:p w14:paraId="3E123D36" w14:textId="77777777" w:rsidR="00F37786" w:rsidRDefault="00F37786"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FBCE" w14:textId="4B7508C4" w:rsidR="00EE0918" w:rsidRPr="009834F4" w:rsidRDefault="008D1C1C" w:rsidP="009834F4">
    <w:pPr>
      <w:pStyle w:val="TitleStyle"/>
      <w:jc w:val="right"/>
    </w:pPr>
    <w:r>
      <w:rPr>
        <w:rFonts w:ascii="Arial Narrow" w:hAnsi="Arial Narrow" w:cs="Times New Roman"/>
        <w:sz w:val="22"/>
        <w:szCs w:val="22"/>
      </w:rPr>
      <w:t>10/21/2022</w:t>
    </w:r>
    <w:r w:rsidR="00EE0918" w:rsidRPr="009834F4">
      <w:rPr>
        <w:rFonts w:ascii="Arial Narrow" w:hAnsi="Arial Narrow" w:cs="Times New Roman"/>
        <w:sz w:val="22"/>
        <w:szCs w:val="22"/>
      </w:rPr>
      <w:t xml:space="preserve">                                                                                                                   </w:t>
    </w:r>
    <w:r w:rsidR="00EE0918" w:rsidRPr="009834F4">
      <w:rPr>
        <w:rFonts w:ascii="Arial Narrow" w:hAnsi="Arial Narrow" w:cs="Times New Roman"/>
      </w:rPr>
      <w:t xml:space="preserve">       </w:t>
    </w:r>
    <w:r w:rsidR="00EE0918">
      <w:rPr>
        <w:rFonts w:ascii="Arial Narrow" w:hAnsi="Arial Narrow" w:cs="Times New Roman"/>
      </w:rPr>
      <w:tab/>
    </w:r>
    <w:r w:rsidR="00EE0918">
      <w:rPr>
        <w:rFonts w:ascii="Arial Narrow" w:hAnsi="Arial Narrow" w:cs="Times New Roman"/>
      </w:rPr>
      <w:tab/>
    </w:r>
    <w:r w:rsidR="00EE0918" w:rsidRPr="009834F4">
      <w:rPr>
        <w:rFonts w:ascii="Arial Narrow" w:hAnsi="Arial Narrow" w:cs="Times New Roman"/>
      </w:rPr>
      <w:t xml:space="preserve">   </w:t>
    </w:r>
    <w:r w:rsidR="00EE0918">
      <w:t xml:space="preserve">08 </w:t>
    </w:r>
    <w:r w:rsidR="00B72004">
      <w:t>79</w:t>
    </w:r>
    <w:r w:rsidR="00EE0918">
      <w:t xml:space="preserve"> </w:t>
    </w:r>
    <w:r w:rsidR="00B72004">
      <w:t>00</w:t>
    </w:r>
    <w:r w:rsidR="00EE0918" w:rsidRPr="009834F4">
      <w:rPr>
        <w:rFonts w:ascii="Arial Narrow" w:hAnsi="Arial Narrow" w:cs="Times New Roman"/>
      </w:rPr>
      <w:t xml:space="preserve"> </w:t>
    </w:r>
    <w:r w:rsidR="00B72004">
      <w:rPr>
        <w:rFonts w:ascii="Arial Narrow" w:hAnsi="Arial Narrow" w:cs="Times New Roman"/>
      </w:rPr>
      <w:t>HARDWARE ACCESSORIES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C17F" w14:textId="77777777" w:rsidR="00F37786" w:rsidRDefault="00F37786" w:rsidP="00885DD8">
      <w:pPr>
        <w:spacing w:after="0" w:line="240" w:lineRule="auto"/>
      </w:pPr>
      <w:r>
        <w:separator/>
      </w:r>
    </w:p>
  </w:footnote>
  <w:footnote w:type="continuationSeparator" w:id="0">
    <w:p w14:paraId="34238740" w14:textId="77777777" w:rsidR="00F37786" w:rsidRDefault="00F37786"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289C" w14:textId="29CF6CA5" w:rsidR="00EE0918" w:rsidRPr="00885DD8" w:rsidRDefault="008D1C1C" w:rsidP="00885DD8">
    <w:pPr>
      <w:pStyle w:val="Header"/>
      <w:rPr>
        <w:rFonts w:ascii="Arial Narrow" w:hAnsi="Arial Narrow" w:cs="Times New Roman"/>
      </w:rPr>
    </w:pPr>
    <w:r>
      <w:rPr>
        <w:rFonts w:ascii="Arial Narrow" w:hAnsi="Arial Narrow" w:cs="Times New Roman"/>
      </w:rPr>
      <w:t xml:space="preserve">Air Louvers - </w:t>
    </w:r>
    <w:r w:rsidR="00EE0918" w:rsidRPr="00911999">
      <w:rPr>
        <w:rFonts w:ascii="Arial Narrow" w:hAnsi="Arial Narrow" w:cs="Times New Roman"/>
      </w:rPr>
      <w:t>Activar Construction Products Group</w:t>
    </w:r>
    <w:r w:rsidR="00EE0918">
      <w:rPr>
        <w:rFonts w:ascii="Arial Narrow" w:hAnsi="Arial Narrow" w:cs="Times New Roman"/>
      </w:rPr>
      <w:t>,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A89"/>
    <w:multiLevelType w:val="hybridMultilevel"/>
    <w:tmpl w:val="FD38E950"/>
    <w:lvl w:ilvl="0" w:tplc="E036F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E246BB"/>
    <w:multiLevelType w:val="hybridMultilevel"/>
    <w:tmpl w:val="F3A82CEC"/>
    <w:lvl w:ilvl="0" w:tplc="A78C376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200773"/>
    <w:multiLevelType w:val="multilevel"/>
    <w:tmpl w:val="F32A423A"/>
    <w:lvl w:ilvl="0">
      <w:start w:val="2"/>
      <w:numFmt w:val="decimal"/>
      <w:lvlText w:val="%1"/>
      <w:lvlJc w:val="left"/>
      <w:pPr>
        <w:ind w:left="384" w:hanging="384"/>
      </w:pPr>
      <w:rPr>
        <w:rFonts w:hint="default"/>
      </w:rPr>
    </w:lvl>
    <w:lvl w:ilvl="1">
      <w:start w:val="6"/>
      <w:numFmt w:val="decimalZero"/>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4" w15:restartNumberingAfterBreak="0">
    <w:nsid w:val="1EA43144"/>
    <w:multiLevelType w:val="multilevel"/>
    <w:tmpl w:val="80CEFCAC"/>
    <w:lvl w:ilvl="0">
      <w:start w:val="2"/>
      <w:numFmt w:val="decimal"/>
      <w:lvlText w:val="%1"/>
      <w:lvlJc w:val="left"/>
      <w:pPr>
        <w:ind w:left="384" w:hanging="384"/>
      </w:pPr>
      <w:rPr>
        <w:rFonts w:hint="default"/>
        <w:b w:val="0"/>
        <w:color w:val="000000"/>
      </w:rPr>
    </w:lvl>
    <w:lvl w:ilvl="1">
      <w:start w:val="6"/>
      <w:numFmt w:val="decimalZero"/>
      <w:lvlText w:val="%1.%2"/>
      <w:lvlJc w:val="left"/>
      <w:pPr>
        <w:ind w:left="768" w:hanging="384"/>
      </w:pPr>
      <w:rPr>
        <w:rFonts w:hint="default"/>
        <w:b w:val="0"/>
        <w:color w:val="000000"/>
      </w:rPr>
    </w:lvl>
    <w:lvl w:ilvl="2">
      <w:start w:val="1"/>
      <w:numFmt w:val="decimal"/>
      <w:lvlText w:val="%1.%2.%3"/>
      <w:lvlJc w:val="left"/>
      <w:pPr>
        <w:ind w:left="1488" w:hanging="720"/>
      </w:pPr>
      <w:rPr>
        <w:rFonts w:hint="default"/>
        <w:b w:val="0"/>
        <w:color w:val="000000"/>
      </w:rPr>
    </w:lvl>
    <w:lvl w:ilvl="3">
      <w:start w:val="1"/>
      <w:numFmt w:val="decimal"/>
      <w:lvlText w:val="%1.%2.%3.%4"/>
      <w:lvlJc w:val="left"/>
      <w:pPr>
        <w:ind w:left="1872" w:hanging="720"/>
      </w:pPr>
      <w:rPr>
        <w:rFonts w:hint="default"/>
        <w:b w:val="0"/>
        <w:color w:val="000000"/>
      </w:rPr>
    </w:lvl>
    <w:lvl w:ilvl="4">
      <w:start w:val="1"/>
      <w:numFmt w:val="decimal"/>
      <w:lvlText w:val="%1.%2.%3.%4.%5"/>
      <w:lvlJc w:val="left"/>
      <w:pPr>
        <w:ind w:left="2616" w:hanging="1080"/>
      </w:pPr>
      <w:rPr>
        <w:rFonts w:hint="default"/>
        <w:b w:val="0"/>
        <w:color w:val="000000"/>
      </w:rPr>
    </w:lvl>
    <w:lvl w:ilvl="5">
      <w:start w:val="1"/>
      <w:numFmt w:val="decimal"/>
      <w:lvlText w:val="%1.%2.%3.%4.%5.%6"/>
      <w:lvlJc w:val="left"/>
      <w:pPr>
        <w:ind w:left="3000" w:hanging="1080"/>
      </w:pPr>
      <w:rPr>
        <w:rFonts w:hint="default"/>
        <w:b w:val="0"/>
        <w:color w:val="000000"/>
      </w:rPr>
    </w:lvl>
    <w:lvl w:ilvl="6">
      <w:start w:val="1"/>
      <w:numFmt w:val="decimal"/>
      <w:lvlText w:val="%1.%2.%3.%4.%5.%6.%7"/>
      <w:lvlJc w:val="left"/>
      <w:pPr>
        <w:ind w:left="3744" w:hanging="1440"/>
      </w:pPr>
      <w:rPr>
        <w:rFonts w:hint="default"/>
        <w:b w:val="0"/>
        <w:color w:val="000000"/>
      </w:rPr>
    </w:lvl>
    <w:lvl w:ilvl="7">
      <w:start w:val="1"/>
      <w:numFmt w:val="decimal"/>
      <w:lvlText w:val="%1.%2.%3.%4.%5.%6.%7.%8"/>
      <w:lvlJc w:val="left"/>
      <w:pPr>
        <w:ind w:left="4128" w:hanging="1440"/>
      </w:pPr>
      <w:rPr>
        <w:rFonts w:hint="default"/>
        <w:b w:val="0"/>
        <w:color w:val="000000"/>
      </w:rPr>
    </w:lvl>
    <w:lvl w:ilvl="8">
      <w:start w:val="1"/>
      <w:numFmt w:val="decimal"/>
      <w:lvlText w:val="%1.%2.%3.%4.%5.%6.%7.%8.%9"/>
      <w:lvlJc w:val="left"/>
      <w:pPr>
        <w:ind w:left="4872" w:hanging="1800"/>
      </w:pPr>
      <w:rPr>
        <w:rFonts w:hint="default"/>
        <w:b w:val="0"/>
        <w:color w:val="000000"/>
      </w:rPr>
    </w:lvl>
  </w:abstractNum>
  <w:abstractNum w:abstractNumId="5" w15:restartNumberingAfterBreak="0">
    <w:nsid w:val="243077E1"/>
    <w:multiLevelType w:val="hybridMultilevel"/>
    <w:tmpl w:val="4AE22F46"/>
    <w:lvl w:ilvl="0" w:tplc="586A5A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520C8A"/>
    <w:multiLevelType w:val="hybridMultilevel"/>
    <w:tmpl w:val="F3A82CEC"/>
    <w:lvl w:ilvl="0" w:tplc="A78C376A">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DEA2736"/>
    <w:multiLevelType w:val="hybridMultilevel"/>
    <w:tmpl w:val="6FC0AE1C"/>
    <w:lvl w:ilvl="0" w:tplc="C2AA7A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6A549F"/>
    <w:multiLevelType w:val="hybridMultilevel"/>
    <w:tmpl w:val="89EC9CDC"/>
    <w:lvl w:ilvl="0" w:tplc="EA6CB4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940BCF"/>
    <w:multiLevelType w:val="hybridMultilevel"/>
    <w:tmpl w:val="105E4E22"/>
    <w:lvl w:ilvl="0" w:tplc="5FE42B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726C4B"/>
    <w:multiLevelType w:val="hybridMultilevel"/>
    <w:tmpl w:val="D3C004AA"/>
    <w:lvl w:ilvl="0" w:tplc="08CE24C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3F16E4"/>
    <w:multiLevelType w:val="hybridMultilevel"/>
    <w:tmpl w:val="D3C004AA"/>
    <w:lvl w:ilvl="0" w:tplc="08CE24C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904BB"/>
    <w:multiLevelType w:val="hybridMultilevel"/>
    <w:tmpl w:val="E59E65D0"/>
    <w:lvl w:ilvl="0" w:tplc="9F065040">
      <w:start w:val="1"/>
      <w:numFmt w:val="upperLetter"/>
      <w:pStyle w:val="Letterlevel"/>
      <w:lvlText w:val="%1."/>
      <w:lvlJc w:val="left"/>
      <w:pPr>
        <w:ind w:left="1296" w:hanging="360"/>
      </w:p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72480702"/>
    <w:multiLevelType w:val="hybridMultilevel"/>
    <w:tmpl w:val="D5D01BD6"/>
    <w:lvl w:ilvl="0" w:tplc="911674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5"/>
  </w:num>
  <w:num w:numId="4">
    <w:abstractNumId w:val="12"/>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9"/>
  </w:num>
  <w:num w:numId="17">
    <w:abstractNumId w:val="5"/>
  </w:num>
  <w:num w:numId="18">
    <w:abstractNumId w:val="8"/>
  </w:num>
  <w:num w:numId="19">
    <w:abstractNumId w:val="7"/>
  </w:num>
  <w:num w:numId="20">
    <w:abstractNumId w:val="0"/>
  </w:num>
  <w:num w:numId="21">
    <w:abstractNumId w:val="2"/>
  </w:num>
  <w:num w:numId="22">
    <w:abstractNumId w:val="4"/>
  </w:num>
  <w:num w:numId="23">
    <w:abstractNumId w:val="1"/>
  </w:num>
  <w:num w:numId="24">
    <w:abstractNumId w:val="14"/>
  </w:num>
  <w:num w:numId="25">
    <w:abstractNumId w:val="11"/>
  </w:num>
  <w:num w:numId="26">
    <w:abstractNumId w:val="1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86"/>
    <w:rsid w:val="00004E6A"/>
    <w:rsid w:val="00023F27"/>
    <w:rsid w:val="000714FC"/>
    <w:rsid w:val="0008695A"/>
    <w:rsid w:val="00086CEE"/>
    <w:rsid w:val="000A0DE0"/>
    <w:rsid w:val="000B2078"/>
    <w:rsid w:val="000B35CF"/>
    <w:rsid w:val="000B4641"/>
    <w:rsid w:val="00134E3C"/>
    <w:rsid w:val="001430F3"/>
    <w:rsid w:val="00175D2F"/>
    <w:rsid w:val="001F2819"/>
    <w:rsid w:val="00207FE1"/>
    <w:rsid w:val="00244A85"/>
    <w:rsid w:val="00260FB4"/>
    <w:rsid w:val="002757D9"/>
    <w:rsid w:val="00277121"/>
    <w:rsid w:val="002846D2"/>
    <w:rsid w:val="00290B43"/>
    <w:rsid w:val="002A38F3"/>
    <w:rsid w:val="002F23AC"/>
    <w:rsid w:val="00364EE5"/>
    <w:rsid w:val="00365B51"/>
    <w:rsid w:val="00371DD9"/>
    <w:rsid w:val="00374DDA"/>
    <w:rsid w:val="003B220C"/>
    <w:rsid w:val="003B2550"/>
    <w:rsid w:val="003E3852"/>
    <w:rsid w:val="003F10CE"/>
    <w:rsid w:val="00471B64"/>
    <w:rsid w:val="00497BB3"/>
    <w:rsid w:val="004C0071"/>
    <w:rsid w:val="004D4129"/>
    <w:rsid w:val="004E5746"/>
    <w:rsid w:val="004F63E4"/>
    <w:rsid w:val="00585F83"/>
    <w:rsid w:val="005A16A4"/>
    <w:rsid w:val="005A47A6"/>
    <w:rsid w:val="005A4AD5"/>
    <w:rsid w:val="005A5781"/>
    <w:rsid w:val="005A7C17"/>
    <w:rsid w:val="005E6117"/>
    <w:rsid w:val="0060507E"/>
    <w:rsid w:val="00613C2B"/>
    <w:rsid w:val="00622188"/>
    <w:rsid w:val="006526BD"/>
    <w:rsid w:val="00661735"/>
    <w:rsid w:val="006B0D75"/>
    <w:rsid w:val="006B5CA0"/>
    <w:rsid w:val="006C3F7C"/>
    <w:rsid w:val="006E5347"/>
    <w:rsid w:val="00721146"/>
    <w:rsid w:val="00776820"/>
    <w:rsid w:val="00794265"/>
    <w:rsid w:val="007F38A4"/>
    <w:rsid w:val="008149D1"/>
    <w:rsid w:val="00831E3C"/>
    <w:rsid w:val="00832B74"/>
    <w:rsid w:val="008365C8"/>
    <w:rsid w:val="00851A17"/>
    <w:rsid w:val="0088317F"/>
    <w:rsid w:val="00885DD8"/>
    <w:rsid w:val="00894C67"/>
    <w:rsid w:val="008C4AA3"/>
    <w:rsid w:val="008D1C1C"/>
    <w:rsid w:val="008F59DE"/>
    <w:rsid w:val="009034AE"/>
    <w:rsid w:val="009715B3"/>
    <w:rsid w:val="009773FE"/>
    <w:rsid w:val="009834F4"/>
    <w:rsid w:val="009A4992"/>
    <w:rsid w:val="009C136E"/>
    <w:rsid w:val="009E3F17"/>
    <w:rsid w:val="009F3073"/>
    <w:rsid w:val="00A5048F"/>
    <w:rsid w:val="00A843D1"/>
    <w:rsid w:val="00AB2D4F"/>
    <w:rsid w:val="00AB3884"/>
    <w:rsid w:val="00B229F3"/>
    <w:rsid w:val="00B67F16"/>
    <w:rsid w:val="00B72004"/>
    <w:rsid w:val="00B775F3"/>
    <w:rsid w:val="00BA23EF"/>
    <w:rsid w:val="00C05F4D"/>
    <w:rsid w:val="00C16A4F"/>
    <w:rsid w:val="00C972BE"/>
    <w:rsid w:val="00CA58A1"/>
    <w:rsid w:val="00CA64B3"/>
    <w:rsid w:val="00CB3A16"/>
    <w:rsid w:val="00D30EED"/>
    <w:rsid w:val="00D5388D"/>
    <w:rsid w:val="00D53C4D"/>
    <w:rsid w:val="00D573ED"/>
    <w:rsid w:val="00D650AA"/>
    <w:rsid w:val="00D77BE5"/>
    <w:rsid w:val="00D81AF7"/>
    <w:rsid w:val="00D949A7"/>
    <w:rsid w:val="00DB300E"/>
    <w:rsid w:val="00DB5F1A"/>
    <w:rsid w:val="00DC479E"/>
    <w:rsid w:val="00DC597F"/>
    <w:rsid w:val="00DC5AB9"/>
    <w:rsid w:val="00E600D1"/>
    <w:rsid w:val="00E9305E"/>
    <w:rsid w:val="00ED54CB"/>
    <w:rsid w:val="00EE0918"/>
    <w:rsid w:val="00EE2C40"/>
    <w:rsid w:val="00F0418B"/>
    <w:rsid w:val="00F22038"/>
    <w:rsid w:val="00F2327D"/>
    <w:rsid w:val="00F23755"/>
    <w:rsid w:val="00F36AA8"/>
    <w:rsid w:val="00F36EDF"/>
    <w:rsid w:val="00F37786"/>
    <w:rsid w:val="00F42332"/>
    <w:rsid w:val="00F663D3"/>
    <w:rsid w:val="00FB3679"/>
    <w:rsid w:val="00FC0CEF"/>
    <w:rsid w:val="00FD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EB84A6"/>
  <w15:chartTrackingRefBased/>
  <w15:docId w15:val="{A508CEFD-A268-46BA-B8EA-2CEC2FD8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1"/>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qFormat/>
    <w:rsid w:val="00F36EDF"/>
    <w:pPr>
      <w:ind w:left="720"/>
      <w:contextualSpacing/>
    </w:pPr>
  </w:style>
  <w:style w:type="paragraph" w:customStyle="1" w:styleId="Letterlevel">
    <w:name w:val="Letter level"/>
    <w:basedOn w:val="ListParagraph"/>
    <w:link w:val="LetterlevelChar"/>
    <w:qFormat/>
    <w:rsid w:val="00F36EDF"/>
    <w:pPr>
      <w:numPr>
        <w:numId w:val="2"/>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3"/>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4"/>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088230124A142ABE99020EA7B8CEF" ma:contentTypeVersion="13" ma:contentTypeDescription="Create a new document." ma:contentTypeScope="" ma:versionID="126b5e3b0a1cf5c4b02bcd93d5070102">
  <xsd:schema xmlns:xsd="http://www.w3.org/2001/XMLSchema" xmlns:xs="http://www.w3.org/2001/XMLSchema" xmlns:p="http://schemas.microsoft.com/office/2006/metadata/properties" xmlns:ns2="88aeff1c-f2c8-4276-9d35-65a5d10c6bff" xmlns:ns3="38845483-3d2f-4c76-88f1-7456e7e2be0a" targetNamespace="http://schemas.microsoft.com/office/2006/metadata/properties" ma:root="true" ma:fieldsID="f45c997d22bc38f1e1de6920ff00601c" ns2:_="" ns3:_="">
    <xsd:import namespace="88aeff1c-f2c8-4276-9d35-65a5d10c6bff"/>
    <xsd:import namespace="38845483-3d2f-4c76-88f1-7456e7e2be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eff1c-f2c8-4276-9d35-65a5d10c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e3ee7b-f48f-414f-8088-50b655e87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45483-3d2f-4c76-88f1-7456e7e2be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bc0c0-3263-4994-a8cd-262debf56cd1}" ma:internalName="TaxCatchAll" ma:showField="CatchAllData" ma:web="38845483-3d2f-4c76-88f1-7456e7e2b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845483-3d2f-4c76-88f1-7456e7e2be0a" xsi:nil="true"/>
    <lcf76f155ced4ddcb4097134ff3c332f xmlns="88aeff1c-f2c8-4276-9d35-65a5d10c6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55F18-828B-4AAC-B4B5-62C5B1E719B3}"/>
</file>

<file path=customXml/itemProps2.xml><?xml version="1.0" encoding="utf-8"?>
<ds:datastoreItem xmlns:ds="http://schemas.openxmlformats.org/officeDocument/2006/customXml" ds:itemID="{F2EFB3BC-A6FD-43D3-AC26-AB141760C9BC}"/>
</file>

<file path=customXml/itemProps3.xml><?xml version="1.0" encoding="utf-8"?>
<ds:datastoreItem xmlns:ds="http://schemas.openxmlformats.org/officeDocument/2006/customXml" ds:itemID="{F1BA3EE3-B484-488C-9818-6F20FC28CFC7}"/>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 Barrett</dc:creator>
  <cp:keywords/>
  <dc:description/>
  <cp:lastModifiedBy>Nona Peterson</cp:lastModifiedBy>
  <cp:revision>2</cp:revision>
  <dcterms:created xsi:type="dcterms:W3CDTF">2022-10-24T18:51:00Z</dcterms:created>
  <dcterms:modified xsi:type="dcterms:W3CDTF">2022-10-24T18:51:00Z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0x010100B65088230124A142ABE99020EA7B8CEF</vt:lpwstr>
  </property>
</Properties>
</file>